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EC" w:rsidRPr="004F6EEC" w:rsidRDefault="004F6EEC" w:rsidP="004F6EEC">
      <w:pPr>
        <w:shd w:val="clear" w:color="auto" w:fill="C00000"/>
        <w:spacing w:after="0" w:line="240" w:lineRule="auto"/>
        <w:jc w:val="center"/>
        <w:textAlignment w:val="baseline"/>
        <w:outlineLvl w:val="0"/>
        <w:rPr>
          <w:rFonts w:ascii="Bookman Old Style" w:eastAsia="Times New Roman" w:hAnsi="Bookman Old Style" w:cs="Times New Roman"/>
          <w:color w:val="FFFFFF"/>
          <w:kern w:val="36"/>
          <w:lang w:eastAsia="pl-PL"/>
        </w:rPr>
      </w:pPr>
      <w:r w:rsidRPr="004F6EEC">
        <w:rPr>
          <w:rFonts w:ascii="Bookman Old Style" w:eastAsia="Times New Roman" w:hAnsi="Bookman Old Style" w:cs="Times New Roman"/>
          <w:color w:val="FFFFFF"/>
          <w:kern w:val="36"/>
          <w:lang w:eastAsia="pl-PL"/>
        </w:rPr>
        <w:t>Zezwolenie na prowadzenie działalności w zakresie opróżniania zbiorników bezodpływowych i transportu nieczystości ciekłych</w:t>
      </w:r>
    </w:p>
    <w:p w:rsidR="004F6EEC" w:rsidRDefault="004F6EEC" w:rsidP="004F6E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4F6EEC">
        <w:rPr>
          <w:rFonts w:ascii="Bookman Old Style" w:eastAsia="Times New Roman" w:hAnsi="Bookman Old Style" w:cs="Times New Roman"/>
          <w:sz w:val="18"/>
          <w:szCs w:val="18"/>
          <w:lang w:eastAsia="pl-PL"/>
        </w:rPr>
        <w:t> </w:t>
      </w:r>
    </w:p>
    <w:p w:rsidR="004F6EEC" w:rsidRPr="004F6EEC" w:rsidRDefault="004F6EEC" w:rsidP="004F6E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4F6EEC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t>Miejsce złożenia dokumentów/załatwienia sprawy:</w:t>
      </w:r>
      <w:r w:rsidRPr="004F6EEC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hyperlink r:id="rId6" w:tgtFrame="_blank" w:history="1">
        <w:r>
          <w:rPr>
            <w:rFonts w:ascii="Bookman Old Style" w:eastAsia="Times New Roman" w:hAnsi="Bookman Old Style" w:cs="Times New Roman"/>
            <w:color w:val="0000FF"/>
            <w:sz w:val="18"/>
            <w:szCs w:val="18"/>
            <w:u w:val="single"/>
            <w:lang w:eastAsia="pl-PL"/>
          </w:rPr>
          <w:t>Wydział Środowiska,</w:t>
        </w:r>
        <w:r w:rsidRPr="004F6EEC">
          <w:rPr>
            <w:rFonts w:ascii="Bookman Old Style" w:eastAsia="Times New Roman" w:hAnsi="Bookman Old Style" w:cs="Times New Roman"/>
            <w:color w:val="0000FF"/>
            <w:sz w:val="18"/>
            <w:szCs w:val="18"/>
            <w:u w:val="single"/>
            <w:lang w:eastAsia="pl-PL"/>
          </w:rPr>
          <w:t xml:space="preserve"> Rolnictwa</w:t>
        </w:r>
        <w:r>
          <w:rPr>
            <w:rFonts w:ascii="Bookman Old Style" w:eastAsia="Times New Roman" w:hAnsi="Bookman Old Style" w:cs="Times New Roman"/>
            <w:color w:val="0000FF"/>
            <w:sz w:val="18"/>
            <w:szCs w:val="18"/>
            <w:u w:val="single"/>
            <w:lang w:eastAsia="pl-PL"/>
          </w:rPr>
          <w:t xml:space="preserve"> i Infrastruktury Społecznej</w:t>
        </w:r>
        <w:r w:rsidRPr="004F6EEC">
          <w:rPr>
            <w:rFonts w:ascii="Bookman Old Style" w:eastAsia="Times New Roman" w:hAnsi="Bookman Old Style" w:cs="Times New Roman"/>
            <w:color w:val="0000FF"/>
            <w:sz w:val="18"/>
            <w:szCs w:val="18"/>
            <w:u w:val="single"/>
            <w:lang w:eastAsia="pl-PL"/>
          </w:rPr>
          <w:br/>
        </w:r>
      </w:hyperlink>
      <w:r w:rsidRPr="004F6EEC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ul. </w:t>
      </w:r>
      <w:r>
        <w:rPr>
          <w:rFonts w:ascii="Bookman Old Style" w:eastAsia="Times New Roman" w:hAnsi="Bookman Old Style" w:cs="Times New Roman"/>
          <w:sz w:val="18"/>
          <w:szCs w:val="18"/>
          <w:lang w:eastAsia="pl-PL"/>
        </w:rPr>
        <w:t>Kolejowa 3</w:t>
      </w:r>
      <w:r w:rsidRPr="004F6EEC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 xml:space="preserve">Sekretariat, I </w:t>
      </w:r>
      <w:r>
        <w:rPr>
          <w:rFonts w:ascii="Bookman Old Style" w:eastAsia="Times New Roman" w:hAnsi="Bookman Old Style" w:cs="Times New Roman"/>
          <w:sz w:val="18"/>
          <w:szCs w:val="18"/>
          <w:lang w:eastAsia="pl-PL"/>
        </w:rPr>
        <w:t>piętro</w:t>
      </w:r>
      <w:r w:rsidRPr="004F6EEC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</w:r>
    </w:p>
    <w:p w:rsidR="004F6EEC" w:rsidRPr="004F6EEC" w:rsidRDefault="004F6EEC" w:rsidP="004F6E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4F6EEC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t>Kto może wystąpić z wnioskiem/zainicjować sprawę:</w:t>
      </w:r>
    </w:p>
    <w:p w:rsidR="004F6EEC" w:rsidRPr="004F6EEC" w:rsidRDefault="004F6EEC" w:rsidP="004F6EE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4F6EEC">
        <w:rPr>
          <w:rFonts w:ascii="Bookman Old Style" w:eastAsia="Times New Roman" w:hAnsi="Bookman Old Style" w:cs="Times New Roman"/>
          <w:sz w:val="18"/>
          <w:szCs w:val="18"/>
          <w:lang w:eastAsia="pl-PL"/>
        </w:rPr>
        <w:t>podmiot zamierzający prowadzić działalność w zakresie opróżniania zbiorników bezodpływowych i transportu nieczystości ciekłych;</w:t>
      </w:r>
    </w:p>
    <w:p w:rsidR="004F6EEC" w:rsidRPr="004F6EEC" w:rsidRDefault="004F6EEC" w:rsidP="004F6EE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4F6EEC">
        <w:rPr>
          <w:rFonts w:ascii="Bookman Old Style" w:eastAsia="Times New Roman" w:hAnsi="Bookman Old Style" w:cs="Times New Roman"/>
          <w:sz w:val="18"/>
          <w:szCs w:val="18"/>
          <w:lang w:eastAsia="pl-PL"/>
        </w:rPr>
        <w:t>gminne jednostki organizacyjne prowadzące działalność w zakresie opróżniania zbiorników bezodpływowych i transportu nieczystości ciekłych na terenie własnej gminy nie mają obowiązku uzyskania zezwolenia, ale muszą spełniać warunki wymagane przy jego udzielaniu.</w:t>
      </w:r>
    </w:p>
    <w:p w:rsidR="004F6EEC" w:rsidRDefault="004F6EEC" w:rsidP="004F6E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4F6EEC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  <w:t>Godziny przyjmowania klientów:</w:t>
      </w:r>
    </w:p>
    <w:p w:rsidR="004F6EEC" w:rsidRPr="007477DE" w:rsidRDefault="004F6EEC" w:rsidP="004F6E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t>poniedziałek – 7:00- 17:00</w:t>
      </w:r>
    </w:p>
    <w:p w:rsidR="004F6EEC" w:rsidRPr="007477DE" w:rsidRDefault="004F6EEC" w:rsidP="004F6E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t>Wtorek- piątek 7:00-14:30</w:t>
      </w:r>
    </w:p>
    <w:p w:rsidR="004F6EEC" w:rsidRPr="004F6EEC" w:rsidRDefault="004F6EEC" w:rsidP="004F6E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:rsidR="004F6EEC" w:rsidRDefault="004F6EEC" w:rsidP="004F6E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4F6EEC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t>Uwagi:</w:t>
      </w:r>
      <w:r w:rsidRPr="004F6EEC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r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Wójt Gminy Ciepłowody </w:t>
      </w:r>
      <w:r w:rsidRPr="004F6EEC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jest właściwy do wydania zezwolenia na prowadzenie działalności w zakresie opróżniania zbiorników bezodpływowych i transportu nieczystości ciekłych, w przypadku świadczenia usług na terenie Gminy </w:t>
      </w:r>
      <w:r>
        <w:rPr>
          <w:rFonts w:ascii="Bookman Old Style" w:eastAsia="Times New Roman" w:hAnsi="Bookman Old Style" w:cs="Times New Roman"/>
          <w:sz w:val="18"/>
          <w:szCs w:val="18"/>
          <w:lang w:eastAsia="pl-PL"/>
        </w:rPr>
        <w:t>Ciepłowody.</w:t>
      </w:r>
      <w:r w:rsidRPr="004F6EEC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</w:r>
      <w:r w:rsidRPr="004F6EEC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 xml:space="preserve">Podmiot prowadzący działalność w zakresie opróżniania zbiorników bezodpływowych i transportu nieczystości ciekłych jest obowiązany do sporządzania kwartalnych sprawozdań. Sprawozdanie jest przekazywane </w:t>
      </w:r>
      <w:r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Wójtowi Gminy Ciepłowody </w:t>
      </w:r>
      <w:r w:rsidRPr="004F6EEC">
        <w:rPr>
          <w:rFonts w:ascii="Bookman Old Style" w:eastAsia="Times New Roman" w:hAnsi="Bookman Old Style" w:cs="Times New Roman"/>
          <w:sz w:val="18"/>
          <w:szCs w:val="18"/>
          <w:lang w:eastAsia="pl-PL"/>
        </w:rPr>
        <w:t>w terminie do końca miesiąca następującego po kwartale, którego dotyczy.</w:t>
      </w:r>
    </w:p>
    <w:p w:rsidR="004F6EEC" w:rsidRPr="004F6EEC" w:rsidRDefault="004F6EEC" w:rsidP="004F6E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:rsidR="004F6EEC" w:rsidRDefault="004F6EEC" w:rsidP="004F6E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4F6EEC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t>Dodatkowe czynności - powiązane procedury:</w:t>
      </w:r>
      <w:r w:rsidRPr="004F6EEC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r w:rsidRPr="004F6EEC">
        <w:rPr>
          <w:rFonts w:ascii="Bookman Old Style" w:eastAsia="Times New Roman" w:hAnsi="Bookman Old Style" w:cs="Times New Roman"/>
          <w:sz w:val="18"/>
          <w:szCs w:val="18"/>
          <w:lang w:eastAsia="pl-PL"/>
        </w:rPr>
        <w:t>Wizja lokalna na terenie bazy transportowej, jeżeli baza znajdu</w:t>
      </w:r>
      <w:r>
        <w:rPr>
          <w:rFonts w:ascii="Bookman Old Style" w:eastAsia="Times New Roman" w:hAnsi="Bookman Old Style" w:cs="Times New Roman"/>
          <w:sz w:val="18"/>
          <w:szCs w:val="18"/>
          <w:lang w:eastAsia="pl-PL"/>
        </w:rPr>
        <w:t>je się na terenie Gminy Ciepłowody.</w:t>
      </w:r>
      <w:r w:rsidRPr="004F6EEC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Wpłata należnej opłaty skarbowej.</w:t>
      </w:r>
    </w:p>
    <w:p w:rsidR="004F6EEC" w:rsidRPr="004F6EEC" w:rsidRDefault="004F6EEC" w:rsidP="004F6E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:rsidR="004F6EEC" w:rsidRPr="004F6EEC" w:rsidRDefault="004F6EEC" w:rsidP="004F6E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4F6EEC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t>Opłaty:</w:t>
      </w:r>
      <w:r w:rsidRPr="004F6EEC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r w:rsidRPr="004F6EEC">
        <w:rPr>
          <w:rFonts w:ascii="Bookman Old Style" w:eastAsia="Times New Roman" w:hAnsi="Bookman Old Style" w:cs="Times New Roman"/>
          <w:sz w:val="18"/>
          <w:szCs w:val="18"/>
          <w:lang w:eastAsia="pl-PL"/>
        </w:rPr>
        <w:t>Opłata skarbowa</w:t>
      </w:r>
    </w:p>
    <w:p w:rsidR="004F6EEC" w:rsidRPr="004F6EEC" w:rsidRDefault="004F6EEC" w:rsidP="004F6EE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4F6EEC">
        <w:rPr>
          <w:rFonts w:ascii="Bookman Old Style" w:eastAsia="Times New Roman" w:hAnsi="Bookman Old Style" w:cs="Times New Roman"/>
          <w:sz w:val="18"/>
          <w:szCs w:val="18"/>
          <w:lang w:eastAsia="pl-PL"/>
        </w:rPr>
        <w:t>od udzielenia zezwolenia - 107 zł</w:t>
      </w:r>
    </w:p>
    <w:p w:rsidR="004F6EEC" w:rsidRPr="004F6EEC" w:rsidRDefault="004F6EEC" w:rsidP="004F6EE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4F6EEC">
        <w:rPr>
          <w:rFonts w:ascii="Bookman Old Style" w:eastAsia="Times New Roman" w:hAnsi="Bookman Old Style" w:cs="Times New Roman"/>
          <w:sz w:val="18"/>
          <w:szCs w:val="18"/>
          <w:lang w:eastAsia="pl-PL"/>
        </w:rPr>
        <w:t>od zmiany zezwolenia - 53,50 zł</w:t>
      </w:r>
    </w:p>
    <w:p w:rsidR="004F6EEC" w:rsidRPr="004F6EEC" w:rsidRDefault="004F6EEC" w:rsidP="004F6EE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4F6EEC">
        <w:rPr>
          <w:rFonts w:ascii="Bookman Old Style" w:eastAsia="Times New Roman" w:hAnsi="Bookman Old Style" w:cs="Times New Roman"/>
          <w:sz w:val="18"/>
          <w:szCs w:val="18"/>
          <w:lang w:eastAsia="pl-PL"/>
        </w:rPr>
        <w:t>od złożenia dokumentu stwierdzającego udzielenie pełnomocnictwa lub prokury albo jego odpisu, wypisu lub kopii - 17 zł (z wyłączeniem pełnomocnictwa udzielanego małżonkowi, wstępnemu, zstępnemu lub rodzeństwu lub gdy mocodawcą jest podmiot zwolniony z opłaty skarbowej)</w:t>
      </w:r>
    </w:p>
    <w:p w:rsidR="004F6EEC" w:rsidRPr="007477DE" w:rsidRDefault="004F6EEC" w:rsidP="004F6EEC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Opłatę można wpłacić w Kasie Urzędu Gminy lub  na rachunek bankowy: </w:t>
      </w:r>
      <w:r w:rsidRPr="007477DE">
        <w:rPr>
          <w:rFonts w:ascii="Bookman Old Style" w:hAnsi="Bookman Old Style"/>
          <w:color w:val="000000"/>
          <w:sz w:val="18"/>
          <w:szCs w:val="18"/>
        </w:rPr>
        <w:t>BS Ząbkowice Śląskie Oddział Ciepłowody 41 9533 1027 2004 0000 0101 0002.</w:t>
      </w:r>
    </w:p>
    <w:p w:rsidR="004F6EEC" w:rsidRPr="007477DE" w:rsidRDefault="004F6EEC" w:rsidP="004F6EEC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Opłatę skarbową należy wnieść z chwilą powstania obowiązku jej zapłaty, tj. </w:t>
      </w:r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z chwilą złożenia wniosku. </w:t>
      </w:r>
    </w:p>
    <w:p w:rsidR="004F6EEC" w:rsidRPr="004F6EEC" w:rsidRDefault="004F6EEC" w:rsidP="004F6E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:rsidR="004F6EEC" w:rsidRPr="004F6EEC" w:rsidRDefault="004F6EEC" w:rsidP="004F6E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</w:pPr>
      <w:r w:rsidRPr="004F6EEC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t>Termin i sposób załatwienia sprawy:</w:t>
      </w:r>
      <w:r w:rsidRPr="004F6EEC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r w:rsidRPr="004F6EEC">
        <w:rPr>
          <w:rFonts w:ascii="Bookman Old Style" w:eastAsia="Times New Roman" w:hAnsi="Bookman Old Style" w:cs="Times New Roman"/>
          <w:sz w:val="18"/>
          <w:szCs w:val="18"/>
          <w:lang w:eastAsia="pl-PL"/>
        </w:rPr>
        <w:t>W ciągu miesiąca, a w sprawie szczególnie skomplikowanej w ciągu dwóch miesięcy od dnia wpływu wniosku. </w:t>
      </w:r>
      <w:r w:rsidRPr="004F6EEC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>Do wyżej określonego terminu załatwienia sprawy nie wlicza się terminów przewidzianych w przepisach prawa dla dokonania określonych czynności, okresów zawieszenia postępowania oraz okresów opóźnień spowodowanych z winy strony albo z przyczyn niezależnych od organu (art. 35 § 5 Kodeksu postępowania administracyjnego).</w:t>
      </w:r>
    </w:p>
    <w:p w:rsidR="004F6EEC" w:rsidRPr="004F6EEC" w:rsidRDefault="004F6EEC" w:rsidP="004F6E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4F6EEC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t>Tryb odwoławczy:</w:t>
      </w:r>
    </w:p>
    <w:p w:rsidR="004F6EEC" w:rsidRPr="007477DE" w:rsidRDefault="004F6EEC" w:rsidP="004F6EE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t>odwołanie wnosi się do Samorządowego Kolegium Odwoławczego w Wałbrzychu za pośrednictwem organu, który wydał decyzję, w terminie 14 dni od dnia doręczenia stronie decyzji;</w:t>
      </w:r>
    </w:p>
    <w:p w:rsidR="004F6EEC" w:rsidRPr="007477DE" w:rsidRDefault="004F6EEC" w:rsidP="004F6EE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t>w trakcie biegu terminu do wniesienia odwołania strona może zrzec się prawa do wniesienia odwołania wobec organu administracji publicznej, który wydał decyzję;</w:t>
      </w:r>
    </w:p>
    <w:p w:rsidR="004F6EEC" w:rsidRDefault="004F6EEC" w:rsidP="004F6EE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477DE">
        <w:rPr>
          <w:rFonts w:ascii="Bookman Old Style" w:eastAsia="Times New Roman" w:hAnsi="Bookman Old Style" w:cs="Times New Roman"/>
          <w:sz w:val="18"/>
          <w:szCs w:val="18"/>
          <w:lang w:eastAsia="pl-PL"/>
        </w:rPr>
        <w:t>z dniem doręczenia organowi administracji publicznej oświadczenia o zrzeczeniu się prawa do wniesienia odwołania przez ostatnią ze stron postępowania, decyzja staje się ostateczna i prawomocna. </w:t>
      </w:r>
    </w:p>
    <w:p w:rsidR="004F6EEC" w:rsidRPr="007477DE" w:rsidRDefault="004F6EEC" w:rsidP="004F6EEC">
      <w:pPr>
        <w:spacing w:after="0" w:line="240" w:lineRule="auto"/>
        <w:ind w:left="720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:rsidR="004F6EEC" w:rsidRPr="004F6EEC" w:rsidRDefault="004F6EEC" w:rsidP="004F6E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bookmarkStart w:id="0" w:name="_GoBack"/>
      <w:bookmarkEnd w:id="0"/>
      <w:r w:rsidRPr="004F6EEC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lastRenderedPageBreak/>
        <w:br/>
        <w:t>Podstawa prawna:</w:t>
      </w:r>
    </w:p>
    <w:p w:rsidR="004F6EEC" w:rsidRPr="004F6EEC" w:rsidRDefault="004F6EEC" w:rsidP="004F6EE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4F6EEC">
        <w:rPr>
          <w:rFonts w:ascii="Bookman Old Style" w:eastAsia="Times New Roman" w:hAnsi="Bookman Old Style" w:cs="Times New Roman"/>
          <w:sz w:val="18"/>
          <w:szCs w:val="18"/>
          <w:lang w:eastAsia="pl-PL"/>
        </w:rPr>
        <w:t>Ustawa z dnia 13 września 1996 r. o utrzymaniu czystości i porządku w gminach;</w:t>
      </w:r>
    </w:p>
    <w:p w:rsidR="004F6EEC" w:rsidRPr="004F6EEC" w:rsidRDefault="004F6EEC" w:rsidP="004F6EE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FF0000"/>
          <w:sz w:val="18"/>
          <w:szCs w:val="18"/>
          <w:lang w:eastAsia="pl-PL"/>
        </w:rPr>
      </w:pPr>
      <w:hyperlink r:id="rId7" w:tgtFrame="_blank" w:history="1">
        <w:r w:rsidR="00293C32" w:rsidRPr="00293C32">
          <w:rPr>
            <w:rFonts w:ascii="Bookman Old Style" w:eastAsia="Times New Roman" w:hAnsi="Bookman Old Style" w:cs="Times New Roman"/>
            <w:color w:val="FF0000"/>
            <w:sz w:val="18"/>
            <w:szCs w:val="18"/>
            <w:u w:val="single"/>
            <w:lang w:eastAsia="pl-PL"/>
          </w:rPr>
          <w:t>Uchwała nr 97/XXI/16</w:t>
        </w:r>
        <w:r w:rsidRPr="004F6EEC">
          <w:rPr>
            <w:rFonts w:ascii="Bookman Old Style" w:eastAsia="Times New Roman" w:hAnsi="Bookman Old Style" w:cs="Times New Roman"/>
            <w:color w:val="FF0000"/>
            <w:sz w:val="18"/>
            <w:szCs w:val="18"/>
            <w:u w:val="single"/>
            <w:lang w:eastAsia="pl-PL"/>
          </w:rPr>
          <w:t xml:space="preserve"> Rady </w:t>
        </w:r>
        <w:r w:rsidR="00293C32" w:rsidRPr="00293C32">
          <w:rPr>
            <w:rFonts w:ascii="Bookman Old Style" w:eastAsia="Times New Roman" w:hAnsi="Bookman Old Style" w:cs="Times New Roman"/>
            <w:color w:val="FF0000"/>
            <w:sz w:val="18"/>
            <w:szCs w:val="18"/>
            <w:u w:val="single"/>
            <w:lang w:eastAsia="pl-PL"/>
          </w:rPr>
          <w:t>Gminy Ciepłowody z dnia 7 lipca 2016</w:t>
        </w:r>
        <w:r w:rsidRPr="004F6EEC">
          <w:rPr>
            <w:rFonts w:ascii="Bookman Old Style" w:eastAsia="Times New Roman" w:hAnsi="Bookman Old Style" w:cs="Times New Roman"/>
            <w:color w:val="FF0000"/>
            <w:sz w:val="18"/>
            <w:szCs w:val="18"/>
            <w:u w:val="single"/>
            <w:lang w:eastAsia="pl-PL"/>
          </w:rPr>
          <w:t xml:space="preserve"> r. w sprawie regulaminu utrzymania czystości i porządku na </w:t>
        </w:r>
        <w:proofErr w:type="spellStart"/>
        <w:r w:rsidRPr="004F6EEC">
          <w:rPr>
            <w:rFonts w:ascii="Bookman Old Style" w:eastAsia="Times New Roman" w:hAnsi="Bookman Old Style" w:cs="Times New Roman"/>
            <w:color w:val="FF0000"/>
            <w:sz w:val="18"/>
            <w:szCs w:val="18"/>
            <w:u w:val="single"/>
            <w:lang w:eastAsia="pl-PL"/>
          </w:rPr>
          <w:t>terenie</w:t>
        </w:r>
        <w:r w:rsidR="00293C32" w:rsidRPr="00293C32">
          <w:rPr>
            <w:rFonts w:ascii="Bookman Old Style" w:eastAsia="Times New Roman" w:hAnsi="Bookman Old Style" w:cs="Times New Roman"/>
            <w:color w:val="FF0000"/>
            <w:sz w:val="18"/>
            <w:szCs w:val="18"/>
            <w:u w:val="single"/>
            <w:lang w:eastAsia="pl-PL"/>
          </w:rPr>
          <w:t>gminy</w:t>
        </w:r>
        <w:proofErr w:type="spellEnd"/>
        <w:r w:rsidR="00293C32" w:rsidRPr="00293C32">
          <w:rPr>
            <w:rFonts w:ascii="Bookman Old Style" w:eastAsia="Times New Roman" w:hAnsi="Bookman Old Style" w:cs="Times New Roman"/>
            <w:color w:val="FF0000"/>
            <w:sz w:val="18"/>
            <w:szCs w:val="18"/>
            <w:u w:val="single"/>
            <w:lang w:eastAsia="pl-PL"/>
          </w:rPr>
          <w:t xml:space="preserve"> Ciepłowody</w:t>
        </w:r>
        <w:r w:rsidRPr="004F6EEC">
          <w:rPr>
            <w:rFonts w:ascii="Bookman Old Style" w:eastAsia="Times New Roman" w:hAnsi="Bookman Old Style" w:cs="Times New Roman"/>
            <w:color w:val="FF0000"/>
            <w:sz w:val="18"/>
            <w:szCs w:val="18"/>
            <w:u w:val="single"/>
            <w:lang w:eastAsia="pl-PL"/>
          </w:rPr>
          <w:t>;</w:t>
        </w:r>
      </w:hyperlink>
    </w:p>
    <w:p w:rsidR="004F6EEC" w:rsidRPr="004F6EEC" w:rsidRDefault="00293C32" w:rsidP="004F6EE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FF0000"/>
          <w:sz w:val="18"/>
          <w:szCs w:val="18"/>
          <w:lang w:eastAsia="pl-PL"/>
        </w:rPr>
      </w:pPr>
      <w:r w:rsidRPr="00293C32">
        <w:rPr>
          <w:rFonts w:ascii="Bookman Old Style" w:eastAsia="Times New Roman" w:hAnsi="Bookman Old Style" w:cs="Times New Roman"/>
          <w:color w:val="FF0000"/>
          <w:sz w:val="18"/>
          <w:szCs w:val="18"/>
          <w:u w:val="single"/>
          <w:lang w:eastAsia="pl-PL"/>
        </w:rPr>
        <w:t>Uchwała nr 131/XXIII/20</w:t>
      </w:r>
      <w:r w:rsidR="004F6EEC" w:rsidRPr="004F6EEC">
        <w:rPr>
          <w:rFonts w:ascii="Bookman Old Style" w:eastAsia="Times New Roman" w:hAnsi="Bookman Old Style" w:cs="Times New Roman"/>
          <w:color w:val="FF0000"/>
          <w:sz w:val="18"/>
          <w:szCs w:val="18"/>
          <w:u w:val="single"/>
          <w:lang w:eastAsia="pl-PL"/>
        </w:rPr>
        <w:t xml:space="preserve"> Rady </w:t>
      </w:r>
      <w:r w:rsidRPr="00293C32">
        <w:rPr>
          <w:rFonts w:ascii="Bookman Old Style" w:eastAsia="Times New Roman" w:hAnsi="Bookman Old Style" w:cs="Times New Roman"/>
          <w:color w:val="FF0000"/>
          <w:sz w:val="18"/>
          <w:szCs w:val="18"/>
          <w:u w:val="single"/>
          <w:lang w:eastAsia="pl-PL"/>
        </w:rPr>
        <w:t>Gminy Ciepłowody z dnia 10 listopada 2020</w:t>
      </w:r>
      <w:r w:rsidR="004F6EEC" w:rsidRPr="004F6EEC">
        <w:rPr>
          <w:rFonts w:ascii="Bookman Old Style" w:eastAsia="Times New Roman" w:hAnsi="Bookman Old Style" w:cs="Times New Roman"/>
          <w:color w:val="FF0000"/>
          <w:sz w:val="18"/>
          <w:szCs w:val="18"/>
          <w:u w:val="single"/>
          <w:lang w:eastAsia="pl-PL"/>
        </w:rPr>
        <w:t xml:space="preserve"> r. w sprawie wymagań jakie powinien spełniać przedsiębiorca ubiegający się o uzyskanie zezwolenia w zakresie opróżniania zbiorników bezodpływowych i transportu nieczystości ciekłych na terenie </w:t>
      </w:r>
      <w:r w:rsidRPr="00293C32">
        <w:rPr>
          <w:rFonts w:ascii="Bookman Old Style" w:eastAsia="Times New Roman" w:hAnsi="Bookman Old Style" w:cs="Times New Roman"/>
          <w:color w:val="FF0000"/>
          <w:sz w:val="18"/>
          <w:szCs w:val="18"/>
          <w:u w:val="single"/>
          <w:lang w:eastAsia="pl-PL"/>
        </w:rPr>
        <w:t>Gminy Ciepłowody.</w:t>
      </w:r>
    </w:p>
    <w:p w:rsidR="004F6EEC" w:rsidRPr="004F6EEC" w:rsidRDefault="004F6EEC" w:rsidP="004F6EE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4F6EEC">
        <w:rPr>
          <w:rFonts w:ascii="Bookman Old Style" w:eastAsia="Times New Roman" w:hAnsi="Bookman Old Style" w:cs="Times New Roman"/>
          <w:sz w:val="18"/>
          <w:szCs w:val="18"/>
          <w:lang w:eastAsia="pl-PL"/>
        </w:rPr>
        <w:t>Rozporządzenie Ministra Infrastruktury z dnia 12 listopada 2002 r. w sprawie wymagań dla pojazdów asenizacyjnych;</w:t>
      </w:r>
    </w:p>
    <w:p w:rsidR="004F6EEC" w:rsidRPr="004F6EEC" w:rsidRDefault="004F6EEC" w:rsidP="004F6EE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4F6EEC">
        <w:rPr>
          <w:rFonts w:ascii="Bookman Old Style" w:eastAsia="Times New Roman" w:hAnsi="Bookman Old Style" w:cs="Times New Roman"/>
          <w:sz w:val="18"/>
          <w:szCs w:val="18"/>
          <w:lang w:eastAsia="pl-PL"/>
        </w:rPr>
        <w:t>Rozporządzenie Ministra Środowiska z dnia 26 lipca 2018 r. w sprawie wzorów sprawozdań o odebranych i zebranych odpadach komunalnych, odebranych nieczystościach ciekłych oraz realizacji zadań z zakresu gospodarki odpadami komunalnymi;</w:t>
      </w:r>
    </w:p>
    <w:p w:rsidR="004F6EEC" w:rsidRPr="004F6EEC" w:rsidRDefault="004F6EEC" w:rsidP="004F6EE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4F6EEC">
        <w:rPr>
          <w:rFonts w:ascii="Bookman Old Style" w:eastAsia="Times New Roman" w:hAnsi="Bookman Old Style" w:cs="Times New Roman"/>
          <w:sz w:val="18"/>
          <w:szCs w:val="18"/>
          <w:lang w:eastAsia="pl-PL"/>
        </w:rPr>
        <w:t>Rozporządzenie 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wodnych;</w:t>
      </w:r>
    </w:p>
    <w:p w:rsidR="004F6EEC" w:rsidRPr="004F6EEC" w:rsidRDefault="004F6EEC" w:rsidP="004F6EE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4F6EEC">
        <w:rPr>
          <w:rFonts w:ascii="Bookman Old Style" w:eastAsia="Times New Roman" w:hAnsi="Bookman Old Style" w:cs="Times New Roman"/>
          <w:sz w:val="18"/>
          <w:szCs w:val="18"/>
          <w:lang w:eastAsia="pl-PL"/>
        </w:rPr>
        <w:t>Ustawa z dnia 14 czerwca 1960 r. Kodeks postępowania administracyjnego;</w:t>
      </w:r>
    </w:p>
    <w:p w:rsidR="004F6EEC" w:rsidRPr="004F6EEC" w:rsidRDefault="004F6EEC" w:rsidP="004F6EE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4F6EEC">
        <w:rPr>
          <w:rFonts w:ascii="Bookman Old Style" w:eastAsia="Times New Roman" w:hAnsi="Bookman Old Style" w:cs="Times New Roman"/>
          <w:sz w:val="18"/>
          <w:szCs w:val="18"/>
          <w:lang w:eastAsia="pl-PL"/>
        </w:rPr>
        <w:t>Ustawa z dnia 16 listopada 2006 r. o opłacie skarbowej.</w:t>
      </w:r>
    </w:p>
    <w:p w:rsidR="004F6EEC" w:rsidRPr="004F6EEC" w:rsidRDefault="004F6EEC" w:rsidP="004F6EEC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4F6EEC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  <w:t>Wymagane wnioski i dokumenty:</w:t>
      </w:r>
    </w:p>
    <w:p w:rsidR="004F6EEC" w:rsidRPr="004F6EEC" w:rsidRDefault="004F6EEC" w:rsidP="004F6EE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4F6EEC">
        <w:rPr>
          <w:rFonts w:ascii="Bookman Old Style" w:eastAsia="Times New Roman" w:hAnsi="Bookman Old Style" w:cs="Times New Roman"/>
          <w:sz w:val="18"/>
          <w:szCs w:val="18"/>
          <w:lang w:eastAsia="pl-PL"/>
        </w:rPr>
        <w:t>wniosek o wydanie zezwolenia na prowadzenie działalności w zakresie opróżniania zbiorników bezodpływowych i transportu nieczystości ciekłych;</w:t>
      </w:r>
    </w:p>
    <w:p w:rsidR="004F6EEC" w:rsidRPr="004F6EEC" w:rsidRDefault="004F6EEC" w:rsidP="004F6EE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4F6EEC">
        <w:rPr>
          <w:rFonts w:ascii="Bookman Old Style" w:eastAsia="Times New Roman" w:hAnsi="Bookman Old Style" w:cs="Times New Roman"/>
          <w:sz w:val="18"/>
          <w:szCs w:val="18"/>
          <w:lang w:eastAsia="pl-PL"/>
        </w:rPr>
        <w:t>dokument potwierdzający tytuł prawny do dysponowania nieruchomością, na której zlokalizowana jest baza transportowa do parkowania lub garażowania pojazdów;</w:t>
      </w:r>
    </w:p>
    <w:p w:rsidR="004F6EEC" w:rsidRPr="004F6EEC" w:rsidRDefault="004F6EEC" w:rsidP="004F6EE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4F6EEC">
        <w:rPr>
          <w:rFonts w:ascii="Bookman Old Style" w:eastAsia="Times New Roman" w:hAnsi="Bookman Old Style" w:cs="Times New Roman"/>
          <w:sz w:val="18"/>
          <w:szCs w:val="18"/>
          <w:lang w:eastAsia="pl-PL"/>
        </w:rPr>
        <w:t>dokumenty rejestracyjne pojazdów asenizacyjnych wraz z aktualnymi badaniami technicznymi oraz dokumenty potwierdzające, że pojazdy asenizacyjne spełniają wymagania o których mowa w rozporządzeniu Ministra Infrastruktury z dnia 12 listopada 2002 r. w sprawie wymagań dla pojazdów asenizacyjnych;</w:t>
      </w:r>
    </w:p>
    <w:p w:rsidR="004F6EEC" w:rsidRPr="004F6EEC" w:rsidRDefault="004F6EEC" w:rsidP="004F6EE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4F6EEC">
        <w:rPr>
          <w:rFonts w:ascii="Bookman Old Style" w:eastAsia="Times New Roman" w:hAnsi="Bookman Old Style" w:cs="Times New Roman"/>
          <w:sz w:val="18"/>
          <w:szCs w:val="18"/>
          <w:lang w:eastAsia="pl-PL"/>
        </w:rPr>
        <w:t>w przypadku dysponowania pojazdem, zarejestrowanym na podmiot inny niż wnioskodawca dokument poświadczający prawo do dysponowania sprzętem samochodowym (np. umowa leasingu, umowa użyczenia, dzierżawy itp.);</w:t>
      </w:r>
    </w:p>
    <w:p w:rsidR="004F6EEC" w:rsidRPr="004F6EEC" w:rsidRDefault="004F6EEC" w:rsidP="004F6EE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4F6EEC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dokument potwierdzający gotowość odbioru nieczystości ciekłych przez stację zlewną zapewniającą oczyszczanie ścieków zgodnie z wymaganiami określonymi w rozporządzeniu ministra właściwego do spraw gospodarki wodnej w sprawie warunków, jakie należy spełnić przy wprowadzaniu ścieków do wód lub do ziemi; w przypadku stacji zlewnych położonych poza obszarem </w:t>
      </w:r>
      <w:r w:rsidR="00293C32" w:rsidRPr="00293C32">
        <w:rPr>
          <w:rFonts w:ascii="Bookman Old Style" w:eastAsia="Times New Roman" w:hAnsi="Bookman Old Style" w:cs="Times New Roman"/>
          <w:color w:val="FF0000"/>
          <w:sz w:val="18"/>
          <w:szCs w:val="18"/>
          <w:lang w:eastAsia="pl-PL"/>
        </w:rPr>
        <w:t xml:space="preserve">Gminy Ciepłowody </w:t>
      </w:r>
      <w:r w:rsidRPr="004F6EEC">
        <w:rPr>
          <w:rFonts w:ascii="Bookman Old Style" w:eastAsia="Times New Roman" w:hAnsi="Bookman Old Style" w:cs="Times New Roman"/>
          <w:sz w:val="18"/>
          <w:szCs w:val="18"/>
          <w:lang w:eastAsia="pl-PL"/>
        </w:rPr>
        <w:t>dokument ten powinien dotyczyć nieczystości ciekłych odbieranych z terenu</w:t>
      </w:r>
      <w:r w:rsidR="00293C32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 Gminy Ciepłowody</w:t>
      </w:r>
      <w:r w:rsidRPr="004F6EEC">
        <w:rPr>
          <w:rFonts w:ascii="Bookman Old Style" w:eastAsia="Times New Roman" w:hAnsi="Bookman Old Style" w:cs="Times New Roman"/>
          <w:sz w:val="18"/>
          <w:szCs w:val="18"/>
          <w:lang w:eastAsia="pl-PL"/>
        </w:rPr>
        <w:t>;</w:t>
      </w:r>
    </w:p>
    <w:p w:rsidR="004F6EEC" w:rsidRPr="004F6EEC" w:rsidRDefault="004F6EEC" w:rsidP="004F6EE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4F6EEC">
        <w:rPr>
          <w:rFonts w:ascii="Bookman Old Style" w:eastAsia="Times New Roman" w:hAnsi="Bookman Old Style" w:cs="Times New Roman"/>
          <w:sz w:val="18"/>
          <w:szCs w:val="18"/>
          <w:lang w:eastAsia="pl-PL"/>
        </w:rPr>
        <w:t>zaświadczenie lub oświadczenie o braku zaległości podatkowych oraz braku zaległości w płaceniu składek na ubezpieczanie zdrowotne lub społeczne. Ww. oświadczenie składa się pod rygorem odpowiedzialności karnej za składanie fałszywych zeznań. Składający oświadczenie jest obowiązany do zawarcia w nim klauzuli następującej treści: ”Jestem świadomy odpowiedzialności karnej za złożenie fałszywego oświadczenia” Klauzula ta zastępuje pouczenie organu o odpowiedzialności karnej za składanie fałszywych zeznań;</w:t>
      </w:r>
    </w:p>
    <w:p w:rsidR="004F6EEC" w:rsidRPr="004F6EEC" w:rsidRDefault="004F6EEC" w:rsidP="004F6EE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4F6EEC">
        <w:rPr>
          <w:rFonts w:ascii="Bookman Old Style" w:eastAsia="Times New Roman" w:hAnsi="Bookman Old Style" w:cs="Times New Roman"/>
          <w:sz w:val="18"/>
          <w:szCs w:val="18"/>
          <w:lang w:eastAsia="pl-PL"/>
        </w:rPr>
        <w:t>potwierdzenie dokonania opłaty skarbowej.</w:t>
      </w:r>
    </w:p>
    <w:p w:rsidR="003D3F97" w:rsidRDefault="003D3F97"/>
    <w:sectPr w:rsidR="003D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00C8"/>
    <w:multiLevelType w:val="multilevel"/>
    <w:tmpl w:val="5276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75623"/>
    <w:multiLevelType w:val="multilevel"/>
    <w:tmpl w:val="6BD4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B4430"/>
    <w:multiLevelType w:val="multilevel"/>
    <w:tmpl w:val="5F66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6346B5"/>
    <w:multiLevelType w:val="multilevel"/>
    <w:tmpl w:val="7F62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6746A"/>
    <w:multiLevelType w:val="multilevel"/>
    <w:tmpl w:val="B8E2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2C0AB0"/>
    <w:multiLevelType w:val="multilevel"/>
    <w:tmpl w:val="883A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EC"/>
    <w:rsid w:val="00293C32"/>
    <w:rsid w:val="003D3F97"/>
    <w:rsid w:val="004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chwaly.um.wroc.pl/uchwala.aspx?numer=XXVIII/567/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.wroc.pl/contents/content/226/32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Rolny</dc:creator>
  <cp:lastModifiedBy>Rolny</cp:lastModifiedBy>
  <cp:revision>1</cp:revision>
  <dcterms:created xsi:type="dcterms:W3CDTF">2021-01-20T13:12:00Z</dcterms:created>
  <dcterms:modified xsi:type="dcterms:W3CDTF">2021-01-20T13:30:00Z</dcterms:modified>
</cp:coreProperties>
</file>